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1DE6" w14:textId="77777777" w:rsidR="00C00B6E" w:rsidRPr="00C00B6E" w:rsidRDefault="00C00B6E" w:rsidP="00C00B6E">
      <w:pPr>
        <w:spacing w:after="120"/>
        <w:ind w:left="164"/>
        <w:jc w:val="both"/>
        <w:rPr>
          <w:rFonts w:ascii="Arial" w:eastAsia="Times New Roman" w:hAnsi="Arial" w:cs="Arial"/>
          <w:color w:val="C00000"/>
          <w:sz w:val="36"/>
          <w:szCs w:val="36"/>
          <w:lang w:eastAsia="it-IT"/>
        </w:rPr>
      </w:pPr>
      <w:r w:rsidRPr="00C00B6E">
        <w:rPr>
          <w:rStyle w:val="Collegamentoipertestuale"/>
          <w:rFonts w:ascii="Arial" w:hAnsi="Arial" w:cs="Arial"/>
          <w:b/>
          <w:bCs/>
          <w:color w:val="C00000"/>
          <w:sz w:val="36"/>
          <w:szCs w:val="36"/>
          <w:u w:val="none"/>
        </w:rPr>
        <w:t>Tipologia allevamenti produzione primaria di alimenti</w:t>
      </w:r>
    </w:p>
    <w:p w14:paraId="036E4CB4" w14:textId="04FD3AB8" w:rsidR="00C00B6E" w:rsidRPr="00C00B6E" w:rsidRDefault="00C00B6E" w:rsidP="00513F00">
      <w:pPr>
        <w:autoSpaceDE w:val="0"/>
        <w:autoSpaceDN w:val="0"/>
        <w:adjustRightInd w:val="0"/>
        <w:ind w:left="164" w:right="453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C00B6E">
        <w:rPr>
          <w:rFonts w:ascii="Arial" w:hAnsi="Arial" w:cs="Arial"/>
          <w:sz w:val="24"/>
          <w:szCs w:val="24"/>
        </w:rPr>
        <w:t>Si può affermare che l'allevamento di animali è agricolo quando consiste nella cura e nello sviluppo</w:t>
      </w:r>
      <w:r w:rsidR="00513F00">
        <w:rPr>
          <w:rFonts w:ascii="Arial" w:hAnsi="Arial" w:cs="Arial"/>
          <w:sz w:val="24"/>
          <w:szCs w:val="24"/>
        </w:rPr>
        <w:t xml:space="preserve"> </w:t>
      </w:r>
      <w:r w:rsidRPr="00C00B6E">
        <w:rPr>
          <w:rFonts w:ascii="Arial" w:hAnsi="Arial" w:cs="Arial"/>
          <w:sz w:val="24"/>
          <w:szCs w:val="24"/>
        </w:rPr>
        <w:t xml:space="preserve">del ciclo biologico dell'animale o di una fase di tale ciclo. Dunque, è esclusa la necessità dell'attività di riproduzione per qualificare agricolo l'allevatore, ma è necessario che l'allevatore agricolo si occupi almeno di una fase della vita biologica dell'animale, </w:t>
      </w:r>
      <w:r w:rsidRPr="00C00B6E">
        <w:rPr>
          <w:rFonts w:ascii="Arial" w:hAnsi="Arial" w:cs="Arial"/>
          <w:b/>
          <w:color w:val="C00000"/>
          <w:sz w:val="24"/>
          <w:szCs w:val="24"/>
        </w:rPr>
        <w:t>per cui mai potrà essere considerato tale colui che alimenta gli animali nell'immediatezza della macellazione.</w:t>
      </w:r>
    </w:p>
    <w:p w14:paraId="3981529C" w14:textId="77777777" w:rsidR="00C00B6E" w:rsidRPr="00C00B6E" w:rsidRDefault="00C00B6E" w:rsidP="00C00B6E">
      <w:pPr>
        <w:autoSpaceDE w:val="0"/>
        <w:autoSpaceDN w:val="0"/>
        <w:adjustRightInd w:val="0"/>
        <w:spacing w:after="120"/>
        <w:ind w:left="164" w:right="45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00B6E">
        <w:rPr>
          <w:rFonts w:ascii="Arial" w:hAnsi="Arial" w:cs="Arial"/>
          <w:bCs/>
          <w:sz w:val="24"/>
          <w:szCs w:val="24"/>
        </w:rPr>
        <w:t xml:space="preserve">Il </w:t>
      </w:r>
      <w:r w:rsidRPr="00C00B6E">
        <w:rPr>
          <w:rFonts w:ascii="Arial" w:hAnsi="Arial" w:cs="Arial"/>
          <w:b/>
          <w:bCs/>
          <w:sz w:val="24"/>
          <w:szCs w:val="24"/>
        </w:rPr>
        <w:t>D.P.R. 30 aprile 1996, n. 317</w:t>
      </w:r>
      <w:r w:rsidRPr="00C00B6E">
        <w:rPr>
          <w:rFonts w:ascii="Arial" w:hAnsi="Arial" w:cs="Arial"/>
          <w:bCs/>
          <w:sz w:val="24"/>
          <w:szCs w:val="24"/>
        </w:rPr>
        <w:t xml:space="preserve"> - Regolamento recante norme per l'attuazione della </w:t>
      </w:r>
      <w:r w:rsidRPr="00C00B6E">
        <w:rPr>
          <w:rFonts w:ascii="Arial" w:hAnsi="Arial" w:cs="Arial"/>
          <w:bCs/>
          <w:i/>
          <w:iCs/>
          <w:sz w:val="24"/>
          <w:szCs w:val="24"/>
        </w:rPr>
        <w:t xml:space="preserve">direttiva 92/102/CEE </w:t>
      </w:r>
      <w:r w:rsidRPr="00C00B6E">
        <w:rPr>
          <w:rFonts w:ascii="Arial" w:hAnsi="Arial" w:cs="Arial"/>
          <w:bCs/>
          <w:sz w:val="24"/>
          <w:szCs w:val="24"/>
        </w:rPr>
        <w:t xml:space="preserve">relativa all'identificazione e alla registrazione degli animali - agli articoli 2 e 3 dispone che il titolare dell’allevamento </w:t>
      </w:r>
      <w:r w:rsidRPr="00C00B6E">
        <w:rPr>
          <w:rFonts w:ascii="Arial" w:hAnsi="Arial" w:cs="Arial"/>
          <w:sz w:val="24"/>
          <w:szCs w:val="24"/>
        </w:rPr>
        <w:t xml:space="preserve">deve presentare al servizio veterinario dell’ATS territorialmente competente una richiesta di attribuzione del codice di identificazione aziendale registrando </w:t>
      </w:r>
      <w:r w:rsidRPr="00C00B6E">
        <w:rPr>
          <w:rFonts w:ascii="Arial" w:hAnsi="Arial" w:cs="Arial"/>
          <w:bCs/>
          <w:sz w:val="24"/>
          <w:szCs w:val="24"/>
        </w:rPr>
        <w:t xml:space="preserve">gli animali allevati e dando comunicazione di ogni variazione. </w:t>
      </w:r>
    </w:p>
    <w:p w14:paraId="314AED82" w14:textId="77777777" w:rsidR="00C00B6E" w:rsidRPr="00C00B6E" w:rsidRDefault="00C00B6E" w:rsidP="00C00B6E">
      <w:pPr>
        <w:autoSpaceDE w:val="0"/>
        <w:autoSpaceDN w:val="0"/>
        <w:adjustRightInd w:val="0"/>
        <w:ind w:left="164" w:right="45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00B6E">
        <w:rPr>
          <w:rFonts w:ascii="Arial" w:eastAsia="Times New Roman" w:hAnsi="Arial" w:cs="Arial"/>
          <w:sz w:val="24"/>
          <w:szCs w:val="24"/>
          <w:lang w:eastAsia="it-IT"/>
        </w:rPr>
        <w:t>Di seguito, senza presunzione di completezza, si elencano le attività di allevamento rientranti nel contesto della produzione primaria dei prodotti destinati all’alimentazione umana:</w:t>
      </w:r>
    </w:p>
    <w:p w14:paraId="22866EF8" w14:textId="77777777" w:rsidR="00C00B6E" w:rsidRDefault="00C00B6E" w:rsidP="00C00B6E">
      <w:pPr>
        <w:autoSpaceDE w:val="0"/>
        <w:autoSpaceDN w:val="0"/>
        <w:adjustRightInd w:val="0"/>
        <w:ind w:left="164" w:right="453"/>
        <w:jc w:val="both"/>
        <w:rPr>
          <w:rFonts w:eastAsia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2988"/>
        <w:gridCol w:w="3117"/>
        <w:gridCol w:w="2825"/>
      </w:tblGrid>
      <w:tr w:rsidR="00C00B6E" w14:paraId="18871A02" w14:textId="77777777" w:rsidTr="00391F7E">
        <w:tc>
          <w:tcPr>
            <w:tcW w:w="2988" w:type="dxa"/>
          </w:tcPr>
          <w:p w14:paraId="1A5BD24C" w14:textId="77777777" w:rsidR="00C00B6E" w:rsidRPr="006D085D" w:rsidRDefault="00C00B6E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</w:pPr>
            <w:r w:rsidRPr="006D085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T</w:t>
            </w:r>
            <w:r w:rsidRPr="006D085D">
              <w:rPr>
                <w:b/>
                <w:color w:val="auto"/>
                <w:sz w:val="20"/>
                <w:szCs w:val="20"/>
                <w:u w:val="none"/>
              </w:rPr>
              <w:t xml:space="preserve">ipo allevamento </w:t>
            </w:r>
          </w:p>
        </w:tc>
        <w:tc>
          <w:tcPr>
            <w:tcW w:w="3117" w:type="dxa"/>
          </w:tcPr>
          <w:p w14:paraId="4F9F7BE9" w14:textId="77777777" w:rsidR="00C00B6E" w:rsidRPr="000E1400" w:rsidRDefault="00C00B6E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</w:pPr>
            <w:r w:rsidRPr="000E140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M</w:t>
            </w:r>
            <w:r w:rsidRPr="000E1400">
              <w:rPr>
                <w:b/>
                <w:color w:val="auto"/>
                <w:sz w:val="20"/>
                <w:szCs w:val="20"/>
                <w:u w:val="none"/>
              </w:rPr>
              <w:t>odulo ATS</w:t>
            </w:r>
          </w:p>
        </w:tc>
        <w:tc>
          <w:tcPr>
            <w:tcW w:w="2825" w:type="dxa"/>
          </w:tcPr>
          <w:p w14:paraId="34616C5E" w14:textId="77777777" w:rsidR="00C00B6E" w:rsidRPr="000E1400" w:rsidRDefault="00C00B6E" w:rsidP="00391F7E">
            <w:pPr>
              <w:autoSpaceDE w:val="0"/>
              <w:autoSpaceDN w:val="0"/>
              <w:adjustRightInd w:val="0"/>
              <w:spacing w:before="120" w:after="120"/>
              <w:ind w:left="164" w:right="175"/>
              <w:jc w:val="center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0E140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M</w:t>
            </w:r>
            <w:r w:rsidRPr="000E1400">
              <w:rPr>
                <w:b/>
                <w:color w:val="auto"/>
                <w:sz w:val="20"/>
                <w:szCs w:val="20"/>
                <w:u w:val="none"/>
              </w:rPr>
              <w:t xml:space="preserve">odulistica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a</w:t>
            </w:r>
            <w:r w:rsidRPr="000E1400">
              <w:rPr>
                <w:b/>
                <w:color w:val="auto"/>
                <w:sz w:val="20"/>
                <w:szCs w:val="20"/>
                <w:u w:val="none"/>
              </w:rPr>
              <w:t>mbiente</w:t>
            </w:r>
          </w:p>
        </w:tc>
      </w:tr>
      <w:tr w:rsidR="00C00B6E" w:rsidRPr="006025AB" w14:paraId="08B81AB1" w14:textId="77777777" w:rsidTr="00391F7E">
        <w:tc>
          <w:tcPr>
            <w:tcW w:w="2988" w:type="dxa"/>
          </w:tcPr>
          <w:p w14:paraId="11FD79A0" w14:textId="5B8B9DE8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4" w:history="1">
              <w:r w:rsidR="00C00B6E" w:rsidRPr="006025AB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B</w:t>
              </w:r>
              <w:r w:rsidR="00C00B6E" w:rsidRPr="006025AB">
                <w:rPr>
                  <w:rStyle w:val="Collegamentoipertestuale"/>
                  <w:b/>
                  <w:sz w:val="20"/>
                  <w:szCs w:val="20"/>
                </w:rPr>
                <w:t>ovini da latte</w:t>
              </w:r>
            </w:hyperlink>
          </w:p>
        </w:tc>
        <w:tc>
          <w:tcPr>
            <w:tcW w:w="3117" w:type="dxa"/>
          </w:tcPr>
          <w:p w14:paraId="442F99C2" w14:textId="77777777" w:rsidR="00C00B6E" w:rsidRPr="0088310C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5" w:history="1">
              <w:r w:rsidR="00C00B6E" w:rsidRPr="0088310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Modulo ATS</w:t>
              </w:r>
            </w:hyperlink>
          </w:p>
        </w:tc>
        <w:tc>
          <w:tcPr>
            <w:tcW w:w="2825" w:type="dxa"/>
          </w:tcPr>
          <w:p w14:paraId="712A8EE0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6" w:history="1">
              <w:r w:rsidR="00C00B6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Modulistica</w:t>
              </w:r>
            </w:hyperlink>
          </w:p>
        </w:tc>
      </w:tr>
      <w:tr w:rsidR="00C00B6E" w:rsidRPr="006025AB" w14:paraId="0254C757" w14:textId="77777777" w:rsidTr="00391F7E">
        <w:tc>
          <w:tcPr>
            <w:tcW w:w="2988" w:type="dxa"/>
          </w:tcPr>
          <w:p w14:paraId="19E4C0C2" w14:textId="3633EBCA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7" w:history="1">
              <w:r w:rsidR="00C00B6E" w:rsidRPr="006025AB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B</w:t>
              </w:r>
              <w:r w:rsidR="00C00B6E" w:rsidRPr="006025AB">
                <w:rPr>
                  <w:rStyle w:val="Collegamentoipertestuale"/>
                  <w:b/>
                  <w:sz w:val="20"/>
                  <w:szCs w:val="20"/>
                </w:rPr>
                <w:t>ovini da carne</w:t>
              </w:r>
            </w:hyperlink>
          </w:p>
        </w:tc>
        <w:tc>
          <w:tcPr>
            <w:tcW w:w="3117" w:type="dxa"/>
          </w:tcPr>
          <w:p w14:paraId="77C39EC0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8" w:history="1">
              <w:r w:rsidR="00C00B6E" w:rsidRPr="0088310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Modulo ATS</w:t>
              </w:r>
            </w:hyperlink>
          </w:p>
        </w:tc>
        <w:tc>
          <w:tcPr>
            <w:tcW w:w="2825" w:type="dxa"/>
          </w:tcPr>
          <w:p w14:paraId="26AE2882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9" w:history="1">
              <w:r w:rsidR="00C00B6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Modulistica</w:t>
              </w:r>
            </w:hyperlink>
          </w:p>
        </w:tc>
      </w:tr>
      <w:tr w:rsidR="00C00B6E" w:rsidRPr="006025AB" w14:paraId="706CC3E3" w14:textId="77777777" w:rsidTr="00391F7E">
        <w:tc>
          <w:tcPr>
            <w:tcW w:w="2988" w:type="dxa"/>
          </w:tcPr>
          <w:p w14:paraId="09700C5B" w14:textId="23EB34C8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10" w:history="1">
              <w:r w:rsidR="00C00B6E" w:rsidRPr="006025AB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B</w:t>
              </w:r>
              <w:r w:rsidR="00C00B6E" w:rsidRPr="006025AB">
                <w:rPr>
                  <w:rStyle w:val="Collegamentoipertestuale"/>
                  <w:b/>
                  <w:sz w:val="20"/>
                  <w:szCs w:val="20"/>
                </w:rPr>
                <w:t>ufalini</w:t>
              </w:r>
            </w:hyperlink>
          </w:p>
        </w:tc>
        <w:tc>
          <w:tcPr>
            <w:tcW w:w="3117" w:type="dxa"/>
          </w:tcPr>
          <w:p w14:paraId="2A96B7EF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11" w:history="1">
              <w:r w:rsidR="00C00B6E" w:rsidRPr="0088310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Modulo ATS</w:t>
              </w:r>
            </w:hyperlink>
          </w:p>
        </w:tc>
        <w:tc>
          <w:tcPr>
            <w:tcW w:w="2825" w:type="dxa"/>
          </w:tcPr>
          <w:p w14:paraId="731B111F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12" w:history="1">
              <w:r w:rsidR="00C00B6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Modulistica</w:t>
              </w:r>
            </w:hyperlink>
          </w:p>
        </w:tc>
      </w:tr>
      <w:tr w:rsidR="00C00B6E" w:rsidRPr="006025AB" w14:paraId="0E3F43C7" w14:textId="77777777" w:rsidTr="00391F7E">
        <w:tc>
          <w:tcPr>
            <w:tcW w:w="2988" w:type="dxa"/>
          </w:tcPr>
          <w:p w14:paraId="17A3DA2C" w14:textId="68DBC3B6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13" w:history="1">
              <w:r w:rsidR="00C00B6E" w:rsidRPr="00570A1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O</w:t>
              </w:r>
              <w:r w:rsidR="00C00B6E" w:rsidRPr="00570A1C">
                <w:rPr>
                  <w:rStyle w:val="Collegamentoipertestuale"/>
                  <w:b/>
                  <w:sz w:val="20"/>
                  <w:szCs w:val="20"/>
                </w:rPr>
                <w:t>vi-caprini</w:t>
              </w:r>
            </w:hyperlink>
          </w:p>
        </w:tc>
        <w:tc>
          <w:tcPr>
            <w:tcW w:w="3117" w:type="dxa"/>
          </w:tcPr>
          <w:p w14:paraId="03F58375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14" w:history="1">
              <w:r w:rsidR="00C00B6E" w:rsidRPr="0088310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Modulo ATS</w:t>
              </w:r>
            </w:hyperlink>
          </w:p>
        </w:tc>
        <w:tc>
          <w:tcPr>
            <w:tcW w:w="2825" w:type="dxa"/>
          </w:tcPr>
          <w:p w14:paraId="7CC0DF31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15" w:history="1">
              <w:r w:rsidR="00C00B6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Modulistica</w:t>
              </w:r>
            </w:hyperlink>
          </w:p>
        </w:tc>
      </w:tr>
      <w:tr w:rsidR="00C00B6E" w:rsidRPr="006025AB" w14:paraId="34D28554" w14:textId="77777777" w:rsidTr="00391F7E">
        <w:tc>
          <w:tcPr>
            <w:tcW w:w="2988" w:type="dxa"/>
          </w:tcPr>
          <w:p w14:paraId="2C17EF34" w14:textId="184CEE4E" w:rsidR="00C00B6E" w:rsidRPr="005148B8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6" w:history="1">
              <w:r w:rsidR="00C00B6E" w:rsidRPr="005148B8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S</w:t>
              </w:r>
              <w:r w:rsidR="00C00B6E" w:rsidRPr="005148B8">
                <w:rPr>
                  <w:rStyle w:val="Collegamentoipertestuale"/>
                  <w:b/>
                  <w:sz w:val="20"/>
                  <w:szCs w:val="20"/>
                </w:rPr>
                <w:t>uini</w:t>
              </w:r>
            </w:hyperlink>
          </w:p>
        </w:tc>
        <w:tc>
          <w:tcPr>
            <w:tcW w:w="3117" w:type="dxa"/>
          </w:tcPr>
          <w:p w14:paraId="2D40636D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17" w:history="1">
              <w:r w:rsidR="00C00B6E" w:rsidRPr="0088310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Modulo ATS</w:t>
              </w:r>
            </w:hyperlink>
          </w:p>
        </w:tc>
        <w:tc>
          <w:tcPr>
            <w:tcW w:w="2825" w:type="dxa"/>
          </w:tcPr>
          <w:p w14:paraId="1A3315A8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18" w:history="1">
              <w:r w:rsidR="00C00B6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Modulistica</w:t>
              </w:r>
            </w:hyperlink>
          </w:p>
        </w:tc>
      </w:tr>
      <w:tr w:rsidR="00C00B6E" w:rsidRPr="006025AB" w14:paraId="65963FA6" w14:textId="77777777" w:rsidTr="00391F7E">
        <w:tc>
          <w:tcPr>
            <w:tcW w:w="2988" w:type="dxa"/>
          </w:tcPr>
          <w:p w14:paraId="0B51C34E" w14:textId="61BDA1AB" w:rsidR="00C00B6E" w:rsidRPr="005148B8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9" w:history="1">
              <w:r w:rsidR="00C00B6E" w:rsidRPr="005148B8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A</w:t>
              </w:r>
              <w:r w:rsidR="00C00B6E" w:rsidRPr="005148B8">
                <w:rPr>
                  <w:rStyle w:val="Collegamentoipertestuale"/>
                  <w:b/>
                  <w:sz w:val="20"/>
                  <w:szCs w:val="20"/>
                </w:rPr>
                <w:t>vicoltura</w:t>
              </w:r>
            </w:hyperlink>
          </w:p>
        </w:tc>
        <w:tc>
          <w:tcPr>
            <w:tcW w:w="3117" w:type="dxa"/>
          </w:tcPr>
          <w:p w14:paraId="5ABE4E5E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20" w:history="1">
              <w:r w:rsidR="00C00B6E" w:rsidRPr="0088310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Modulo ATS</w:t>
              </w:r>
            </w:hyperlink>
          </w:p>
        </w:tc>
        <w:tc>
          <w:tcPr>
            <w:tcW w:w="2825" w:type="dxa"/>
          </w:tcPr>
          <w:p w14:paraId="51D14D7B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21" w:history="1">
              <w:r w:rsidR="00C00B6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Modulistica</w:t>
              </w:r>
            </w:hyperlink>
          </w:p>
        </w:tc>
      </w:tr>
      <w:tr w:rsidR="00C00B6E" w:rsidRPr="006025AB" w14:paraId="6267AEDF" w14:textId="77777777" w:rsidTr="00391F7E">
        <w:tc>
          <w:tcPr>
            <w:tcW w:w="2988" w:type="dxa"/>
          </w:tcPr>
          <w:p w14:paraId="5014A696" w14:textId="482BFDD7" w:rsidR="00C00B6E" w:rsidRPr="005148B8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22" w:history="1">
              <w:r w:rsidR="00C00B6E" w:rsidRPr="005148B8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C</w:t>
              </w:r>
              <w:r w:rsidR="00C00B6E" w:rsidRPr="005148B8">
                <w:rPr>
                  <w:rStyle w:val="Collegamentoipertestuale"/>
                  <w:b/>
                  <w:sz w:val="20"/>
                  <w:szCs w:val="20"/>
                </w:rPr>
                <w:t>unicoltura</w:t>
              </w:r>
            </w:hyperlink>
          </w:p>
        </w:tc>
        <w:tc>
          <w:tcPr>
            <w:tcW w:w="3117" w:type="dxa"/>
          </w:tcPr>
          <w:p w14:paraId="434795D1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23" w:history="1">
              <w:r w:rsidR="00C00B6E" w:rsidRPr="0088310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Modulo ATS</w:t>
              </w:r>
            </w:hyperlink>
          </w:p>
        </w:tc>
        <w:tc>
          <w:tcPr>
            <w:tcW w:w="2825" w:type="dxa"/>
          </w:tcPr>
          <w:p w14:paraId="2C4B5E26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24" w:history="1">
              <w:r w:rsidR="00C00B6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Modulistica</w:t>
              </w:r>
            </w:hyperlink>
          </w:p>
        </w:tc>
      </w:tr>
      <w:tr w:rsidR="00C00B6E" w:rsidRPr="006025AB" w14:paraId="395698D4" w14:textId="77777777" w:rsidTr="00391F7E">
        <w:tc>
          <w:tcPr>
            <w:tcW w:w="2988" w:type="dxa"/>
          </w:tcPr>
          <w:p w14:paraId="3EAC7D66" w14:textId="137985C0" w:rsidR="00C00B6E" w:rsidRPr="005148B8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25" w:history="1">
              <w:r w:rsidR="00C00B6E" w:rsidRPr="00570A1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A</w:t>
              </w:r>
              <w:r w:rsidR="00C00B6E" w:rsidRPr="00570A1C">
                <w:rPr>
                  <w:rStyle w:val="Collegamentoipertestuale"/>
                  <w:b/>
                  <w:sz w:val="20"/>
                  <w:szCs w:val="20"/>
                </w:rPr>
                <w:t>cquacoltura</w:t>
              </w:r>
            </w:hyperlink>
          </w:p>
        </w:tc>
        <w:tc>
          <w:tcPr>
            <w:tcW w:w="3117" w:type="dxa"/>
          </w:tcPr>
          <w:p w14:paraId="7A538A78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26" w:history="1">
              <w:r w:rsidR="00C00B6E" w:rsidRPr="0088310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Modulo ATS</w:t>
              </w:r>
            </w:hyperlink>
          </w:p>
        </w:tc>
        <w:tc>
          <w:tcPr>
            <w:tcW w:w="2825" w:type="dxa"/>
          </w:tcPr>
          <w:p w14:paraId="71F40451" w14:textId="77777777" w:rsidR="00C00B6E" w:rsidRPr="006025AB" w:rsidRDefault="00C00B6E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C00B6E" w:rsidRPr="006025AB" w14:paraId="1101A653" w14:textId="77777777" w:rsidTr="00391F7E">
        <w:tc>
          <w:tcPr>
            <w:tcW w:w="2988" w:type="dxa"/>
          </w:tcPr>
          <w:p w14:paraId="4A31CB2A" w14:textId="4F71CDB8" w:rsidR="00C00B6E" w:rsidRPr="005148B8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27" w:history="1">
              <w:r w:rsidR="00C00B6E" w:rsidRPr="005148B8">
                <w:rPr>
                  <w:rStyle w:val="Collegamentoipertestuale"/>
                  <w:b/>
                  <w:sz w:val="20"/>
                  <w:szCs w:val="20"/>
                </w:rPr>
                <w:t>Apicoltura</w:t>
              </w:r>
            </w:hyperlink>
          </w:p>
        </w:tc>
        <w:tc>
          <w:tcPr>
            <w:tcW w:w="3117" w:type="dxa"/>
          </w:tcPr>
          <w:p w14:paraId="734BF567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28" w:history="1">
              <w:r w:rsidR="00C00B6E" w:rsidRPr="0088310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Modulo ATS</w:t>
              </w:r>
            </w:hyperlink>
          </w:p>
        </w:tc>
        <w:tc>
          <w:tcPr>
            <w:tcW w:w="2825" w:type="dxa"/>
          </w:tcPr>
          <w:p w14:paraId="441266E1" w14:textId="77777777" w:rsidR="00C00B6E" w:rsidRPr="006025AB" w:rsidRDefault="00C00B6E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  <w:tr w:rsidR="00C00B6E" w:rsidRPr="006025AB" w14:paraId="1AE7D9BD" w14:textId="77777777" w:rsidTr="00391F7E">
        <w:tc>
          <w:tcPr>
            <w:tcW w:w="2988" w:type="dxa"/>
          </w:tcPr>
          <w:p w14:paraId="075676CD" w14:textId="7E456DB3" w:rsidR="00C00B6E" w:rsidRPr="005148B8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29" w:history="1">
              <w:r w:rsidR="00C00B6E" w:rsidRPr="005148B8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Elicicoltura</w:t>
              </w:r>
            </w:hyperlink>
          </w:p>
        </w:tc>
        <w:tc>
          <w:tcPr>
            <w:tcW w:w="3117" w:type="dxa"/>
          </w:tcPr>
          <w:p w14:paraId="1B18563D" w14:textId="77777777" w:rsidR="00C00B6E" w:rsidRPr="006025AB" w:rsidRDefault="00513F00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hyperlink r:id="rId30" w:history="1">
              <w:r w:rsidR="00C00B6E" w:rsidRPr="0088310C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Modulo ATS</w:t>
              </w:r>
            </w:hyperlink>
          </w:p>
        </w:tc>
        <w:tc>
          <w:tcPr>
            <w:tcW w:w="2825" w:type="dxa"/>
          </w:tcPr>
          <w:p w14:paraId="0FB12BBE" w14:textId="77777777" w:rsidR="00C00B6E" w:rsidRPr="006025AB" w:rsidRDefault="00C00B6E" w:rsidP="00391F7E">
            <w:pPr>
              <w:autoSpaceDE w:val="0"/>
              <w:autoSpaceDN w:val="0"/>
              <w:adjustRightInd w:val="0"/>
              <w:spacing w:before="120" w:after="120"/>
              <w:ind w:left="164" w:right="453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5A77D3C7" w14:textId="77777777" w:rsidR="00C00B6E" w:rsidRDefault="00C00B6E"/>
    <w:sectPr w:rsidR="00C00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6E"/>
    <w:rsid w:val="00513F00"/>
    <w:rsid w:val="006C4BF7"/>
    <w:rsid w:val="00C0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26DD"/>
  <w15:chartTrackingRefBased/>
  <w15:docId w15:val="{8261DF58-4059-4086-A52D-93721453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0B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B6E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00B6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/ATS%20Moduli/MD008%20Richiesta%20codice%20azienda.docx" TargetMode="External"/><Relationship Id="rId13" Type="http://schemas.openxmlformats.org/officeDocument/2006/relationships/hyperlink" Target="AG%20Prassi/Manuale%20ovicaprini.pdf" TargetMode="External"/><Relationship Id="rId18" Type="http://schemas.openxmlformats.org/officeDocument/2006/relationships/hyperlink" Target="../Modulistica/AG%20Ambiente" TargetMode="External"/><Relationship Id="rId26" Type="http://schemas.openxmlformats.org/officeDocument/2006/relationships/hyperlink" Target="../Modulistica/ATS%20Moduli/MD008%20Richiesta%20codice%20azienda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Modulistica/AG%20Ambiente" TargetMode="External"/><Relationship Id="rId7" Type="http://schemas.openxmlformats.org/officeDocument/2006/relationships/hyperlink" Target="AG%20Prassi/Manuale%20bovini%20da%20carne.pdf" TargetMode="External"/><Relationship Id="rId12" Type="http://schemas.openxmlformats.org/officeDocument/2006/relationships/hyperlink" Target="../Modulistica/AG%20Ambiente" TargetMode="External"/><Relationship Id="rId17" Type="http://schemas.openxmlformats.org/officeDocument/2006/relationships/hyperlink" Target="../Modulistica/ATS%20Moduli/MD008%20Richiesta%20codice%20azienda.docx" TargetMode="External"/><Relationship Id="rId25" Type="http://schemas.openxmlformats.org/officeDocument/2006/relationships/hyperlink" Target="AG%20Prassi/BURLom148%20acquacoltura.pdf" TargetMode="External"/><Relationship Id="rId2" Type="http://schemas.openxmlformats.org/officeDocument/2006/relationships/settings" Target="settings.xml"/><Relationship Id="rId16" Type="http://schemas.openxmlformats.org/officeDocument/2006/relationships/hyperlink" Target="AG%20Prassi/Manuale%20allevamento%20suini.pdf" TargetMode="External"/><Relationship Id="rId20" Type="http://schemas.openxmlformats.org/officeDocument/2006/relationships/hyperlink" Target="../Modulistica/ATS%20Moduli/MD008%20Richiesta%20codice%20azienda.docx" TargetMode="External"/><Relationship Id="rId29" Type="http://schemas.openxmlformats.org/officeDocument/2006/relationships/hyperlink" Target="AG%20Prassi/Manuale%20elicicoltura.pdf" TargetMode="External"/><Relationship Id="rId1" Type="http://schemas.openxmlformats.org/officeDocument/2006/relationships/styles" Target="styles.xml"/><Relationship Id="rId6" Type="http://schemas.openxmlformats.org/officeDocument/2006/relationships/hyperlink" Target="../Modulistica/AG%20Ambiente" TargetMode="External"/><Relationship Id="rId11" Type="http://schemas.openxmlformats.org/officeDocument/2006/relationships/hyperlink" Target="../Modulistica/ATS%20Moduli/MD008%20Richiesta%20codice%20azienda.docx" TargetMode="External"/><Relationship Id="rId24" Type="http://schemas.openxmlformats.org/officeDocument/2006/relationships/hyperlink" Target="../Modulistica/AG%20Ambiente" TargetMode="External"/><Relationship Id="rId32" Type="http://schemas.openxmlformats.org/officeDocument/2006/relationships/theme" Target="theme/theme1.xml"/><Relationship Id="rId5" Type="http://schemas.openxmlformats.org/officeDocument/2006/relationships/hyperlink" Target="../Modulistica/ATS%20Moduli/MD008%20Richiesta%20codice%20azienda.docx" TargetMode="External"/><Relationship Id="rId15" Type="http://schemas.openxmlformats.org/officeDocument/2006/relationships/hyperlink" Target="../Modulistica/AG%20Ambiente" TargetMode="External"/><Relationship Id="rId23" Type="http://schemas.openxmlformats.org/officeDocument/2006/relationships/hyperlink" Target="../Modulistica/ATS%20Moduli/MD008%20Richiesta%20codice%20azienda.docx" TargetMode="External"/><Relationship Id="rId28" Type="http://schemas.openxmlformats.org/officeDocument/2006/relationships/hyperlink" Target="../Modulistica/ATS%20Moduli/MD008%20Richiesta%20codice%20azienda.docx" TargetMode="External"/><Relationship Id="rId10" Type="http://schemas.openxmlformats.org/officeDocument/2006/relationships/hyperlink" Target="AG%20Prassi/Manuale%20allevamento%20bufalini.pdf" TargetMode="External"/><Relationship Id="rId19" Type="http://schemas.openxmlformats.org/officeDocument/2006/relationships/hyperlink" Target="AG%20Prassi/manuale_avicoli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AG%20Prassi/Manuale%20bovini%20da%20latte.pdf" TargetMode="External"/><Relationship Id="rId9" Type="http://schemas.openxmlformats.org/officeDocument/2006/relationships/hyperlink" Target="../Modulistica/AG%20Ambiente" TargetMode="External"/><Relationship Id="rId14" Type="http://schemas.openxmlformats.org/officeDocument/2006/relationships/hyperlink" Target="../Modulistica/ATS%20Moduli/MD008%20Richiesta%20codice%20azienda.docx" TargetMode="External"/><Relationship Id="rId22" Type="http://schemas.openxmlformats.org/officeDocument/2006/relationships/hyperlink" Target="AG%20Prassi/Manuale%20cunicoltura.pdf" TargetMode="External"/><Relationship Id="rId27" Type="http://schemas.openxmlformats.org/officeDocument/2006/relationships/hyperlink" Target="AG%20Prassi/Manuale%20apicoltura.pdf" TargetMode="External"/><Relationship Id="rId30" Type="http://schemas.openxmlformats.org/officeDocument/2006/relationships/hyperlink" Target="../Modulistica/ATS%20Moduli/MD008%20Richiesta%20codice%20azienda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</cp:revision>
  <dcterms:created xsi:type="dcterms:W3CDTF">2021-03-22T13:41:00Z</dcterms:created>
  <dcterms:modified xsi:type="dcterms:W3CDTF">2021-05-12T12:33:00Z</dcterms:modified>
</cp:coreProperties>
</file>